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72" w:rsidRDefault="00051972" w:rsidP="00D41888">
      <w:pPr>
        <w:pStyle w:val="Heading2"/>
        <w:jc w:val="left"/>
        <w:rPr>
          <w:b w:val="0"/>
          <w:sz w:val="28"/>
          <w:szCs w:val="28"/>
        </w:rPr>
      </w:pPr>
    </w:p>
    <w:p w:rsidR="00051972" w:rsidRPr="00D80840" w:rsidRDefault="00051972" w:rsidP="00D41888">
      <w:pPr>
        <w:pStyle w:val="Heading2"/>
        <w:jc w:val="left"/>
      </w:pPr>
      <w:r>
        <w:rPr>
          <w:b w:val="0"/>
          <w:sz w:val="28"/>
          <w:szCs w:val="28"/>
        </w:rPr>
        <w:t xml:space="preserve">                   </w:t>
      </w:r>
      <w:r w:rsidRPr="00D80840">
        <w:t>АДМИНИСТРАЦИЯ МУНИЦИПАЛЬНОГО ОБРАЗОВАНИЯ</w:t>
      </w:r>
    </w:p>
    <w:p w:rsidR="00051972" w:rsidRPr="00D80840" w:rsidRDefault="00051972" w:rsidP="00DD16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Pr="00D80840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ХОНХОЛОЙСКОЕ</w:t>
      </w:r>
      <w:r w:rsidRPr="00D80840">
        <w:rPr>
          <w:b/>
          <w:sz w:val="24"/>
          <w:szCs w:val="24"/>
        </w:rPr>
        <w:t>"</w:t>
      </w:r>
    </w:p>
    <w:p w:rsidR="00051972" w:rsidRDefault="00051972" w:rsidP="00DD1615">
      <w:pPr>
        <w:jc w:val="center"/>
        <w:rPr>
          <w:b/>
          <w:sz w:val="24"/>
          <w:szCs w:val="24"/>
        </w:rPr>
      </w:pPr>
    </w:p>
    <w:p w:rsidR="00051972" w:rsidRDefault="00051972" w:rsidP="00DD1615">
      <w:pPr>
        <w:jc w:val="center"/>
        <w:rPr>
          <w:b/>
          <w:sz w:val="24"/>
          <w:szCs w:val="24"/>
        </w:rPr>
      </w:pPr>
    </w:p>
    <w:p w:rsidR="00051972" w:rsidRPr="00063393" w:rsidRDefault="00051972" w:rsidP="00DD1615">
      <w:pPr>
        <w:jc w:val="center"/>
        <w:rPr>
          <w:b/>
          <w:sz w:val="24"/>
          <w:szCs w:val="24"/>
        </w:rPr>
      </w:pPr>
    </w:p>
    <w:p w:rsidR="00051972" w:rsidRPr="00063393" w:rsidRDefault="00051972" w:rsidP="00DD1615">
      <w:pPr>
        <w:pStyle w:val="Heading1"/>
      </w:pPr>
      <w:r w:rsidRPr="00063393">
        <w:t>ПОСТАНОВЛЕНИЕ</w:t>
      </w:r>
    </w:p>
    <w:p w:rsidR="00051972" w:rsidRDefault="00051972" w:rsidP="00DD1615">
      <w:pPr>
        <w:rPr>
          <w:sz w:val="24"/>
          <w:szCs w:val="24"/>
        </w:rPr>
      </w:pPr>
    </w:p>
    <w:p w:rsidR="00051972" w:rsidRPr="00063393" w:rsidRDefault="00051972" w:rsidP="00DD1615">
      <w:pPr>
        <w:rPr>
          <w:sz w:val="24"/>
          <w:szCs w:val="24"/>
        </w:rPr>
      </w:pPr>
    </w:p>
    <w:p w:rsidR="00051972" w:rsidRPr="00063393" w:rsidRDefault="00051972" w:rsidP="00DD1615">
      <w:pPr>
        <w:rPr>
          <w:sz w:val="24"/>
          <w:szCs w:val="24"/>
        </w:rPr>
      </w:pPr>
    </w:p>
    <w:p w:rsidR="00051972" w:rsidRPr="00D40D46" w:rsidRDefault="00051972" w:rsidP="00DD161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D40D46">
        <w:rPr>
          <w:sz w:val="24"/>
          <w:szCs w:val="24"/>
        </w:rPr>
        <w:t>От</w:t>
      </w:r>
      <w:r>
        <w:rPr>
          <w:sz w:val="24"/>
          <w:szCs w:val="24"/>
        </w:rPr>
        <w:t xml:space="preserve"> «15» сентября </w:t>
      </w:r>
      <w:r w:rsidRPr="00D40D46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</w:t>
        </w:r>
        <w:r w:rsidRPr="00D40D46">
          <w:rPr>
            <w:sz w:val="24"/>
            <w:szCs w:val="24"/>
          </w:rPr>
          <w:t xml:space="preserve"> г</w:t>
        </w:r>
      </w:smartTag>
      <w:r w:rsidRPr="00D40D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</w:t>
      </w:r>
      <w:r w:rsidRPr="00D40D46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19</w:t>
      </w:r>
    </w:p>
    <w:p w:rsidR="00051972" w:rsidRPr="00D40D46" w:rsidRDefault="00051972" w:rsidP="00DD1615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  <w:r w:rsidRPr="00D40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40D46">
        <w:rPr>
          <w:sz w:val="24"/>
          <w:szCs w:val="24"/>
        </w:rPr>
        <w:t xml:space="preserve">с. </w:t>
      </w:r>
      <w:r>
        <w:rPr>
          <w:sz w:val="24"/>
          <w:szCs w:val="24"/>
        </w:rPr>
        <w:t>Хонхолой</w:t>
      </w:r>
    </w:p>
    <w:p w:rsidR="00051972" w:rsidRDefault="00051972" w:rsidP="00DD1615">
      <w:pPr>
        <w:pStyle w:val="Footer"/>
        <w:tabs>
          <w:tab w:val="clear" w:pos="4153"/>
          <w:tab w:val="clear" w:pos="8306"/>
        </w:tabs>
        <w:rPr>
          <w:b/>
        </w:rPr>
      </w:pPr>
    </w:p>
    <w:p w:rsidR="00051972" w:rsidRDefault="00051972" w:rsidP="00DD1615"/>
    <w:p w:rsidR="00051972" w:rsidRDefault="00051972" w:rsidP="00DD1615">
      <w:r>
        <w:t>Об утверждении Порядка определения цены земельных  участков,</w:t>
      </w:r>
    </w:p>
    <w:p w:rsidR="00051972" w:rsidRDefault="00051972" w:rsidP="00DD1615">
      <w:r>
        <w:t>при заключении договоров купли-продажи земельных участков,  находящихся в муниципальной собственности администрации муниципального образования сельское поселение «Хонхолойское», приобретаемых  без проведения торгов.</w:t>
      </w:r>
    </w:p>
    <w:p w:rsidR="00051972" w:rsidRDefault="00051972" w:rsidP="00DD1615"/>
    <w:p w:rsidR="00051972" w:rsidRDefault="00051972" w:rsidP="00DD1615"/>
    <w:p w:rsidR="00051972" w:rsidRDefault="00051972" w:rsidP="00DD1615">
      <w:pPr>
        <w:ind w:firstLine="708"/>
        <w:jc w:val="both"/>
      </w:pPr>
      <w:r>
        <w:t xml:space="preserve">В соответствии со статьей 39.4 Земельного кодекса Российской Федерации </w:t>
      </w:r>
    </w:p>
    <w:p w:rsidR="00051972" w:rsidRDefault="00051972" w:rsidP="00DD1615">
      <w:pPr>
        <w:ind w:firstLine="708"/>
        <w:jc w:val="center"/>
      </w:pPr>
      <w:r>
        <w:t>ПОСТАНОВЛЯЮ:</w:t>
      </w:r>
    </w:p>
    <w:p w:rsidR="00051972" w:rsidRPr="004E62A8" w:rsidRDefault="00051972" w:rsidP="00DD1615">
      <w:pPr>
        <w:ind w:left="57" w:right="-57" w:firstLine="708"/>
        <w:jc w:val="both"/>
        <w:rPr>
          <w:szCs w:val="28"/>
        </w:rPr>
      </w:pPr>
    </w:p>
    <w:p w:rsidR="00051972" w:rsidRDefault="00051972" w:rsidP="00DD1615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E62A8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цены земельных участков при заключении договоров купли-продажи земельных участков, находящихся в собственности 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Хонхолойское</w:t>
      </w:r>
      <w:r w:rsidRPr="004E62A8">
        <w:rPr>
          <w:rFonts w:ascii="Times New Roman" w:hAnsi="Times New Roman" w:cs="Times New Roman"/>
          <w:sz w:val="28"/>
          <w:szCs w:val="28"/>
        </w:rPr>
        <w:t>», приобретаемых без проведения торгов.</w:t>
      </w:r>
    </w:p>
    <w:p w:rsidR="00051972" w:rsidRDefault="00051972" w:rsidP="00DD1615">
      <w:pPr>
        <w:pStyle w:val="BodyTextIndent"/>
      </w:pPr>
      <w:r>
        <w:t>2</w:t>
      </w:r>
      <w:r w:rsidRPr="004E62A8">
        <w:t xml:space="preserve">. Обнародовать настоящее </w:t>
      </w:r>
      <w:r>
        <w:t>постановление</w:t>
      </w:r>
      <w:r w:rsidRPr="004E62A8">
        <w:t xml:space="preserve"> на информационном стенде в здании муниципального образования сельское поселение «</w:t>
      </w:r>
      <w:r>
        <w:t>Хонхолойское</w:t>
      </w:r>
      <w:r w:rsidRPr="004E62A8">
        <w:t>»</w:t>
      </w:r>
    </w:p>
    <w:p w:rsidR="00051972" w:rsidRPr="004E62A8" w:rsidRDefault="00051972" w:rsidP="00DD1615">
      <w:pPr>
        <w:pStyle w:val="BodyTextIndent"/>
        <w:ind w:firstLine="0"/>
      </w:pPr>
      <w:r>
        <w:t xml:space="preserve">        3. Настоящее постановление вступает в силу с момента обнародования и распространяет свое действие на правоотношения возникшие с 1 марта 2015г.</w:t>
      </w:r>
    </w:p>
    <w:p w:rsidR="00051972" w:rsidRPr="004E62A8" w:rsidRDefault="00051972" w:rsidP="00DD1615">
      <w:pPr>
        <w:pStyle w:val="BodyTextIndent"/>
        <w:ind w:firstLine="567"/>
      </w:pPr>
      <w:r>
        <w:t>4</w:t>
      </w:r>
      <w:r w:rsidRPr="004E62A8">
        <w:t xml:space="preserve">. Контроль за исполнением настоящего </w:t>
      </w:r>
      <w:r>
        <w:t>постановления</w:t>
      </w:r>
      <w:r w:rsidRPr="004E62A8">
        <w:t xml:space="preserve"> оставляю за собой.</w:t>
      </w:r>
    </w:p>
    <w:p w:rsidR="00051972" w:rsidRDefault="00051972" w:rsidP="00DD1615">
      <w:pPr>
        <w:rPr>
          <w:szCs w:val="28"/>
        </w:rPr>
      </w:pPr>
    </w:p>
    <w:p w:rsidR="00051972" w:rsidRDefault="00051972" w:rsidP="00DD1615">
      <w:pPr>
        <w:rPr>
          <w:szCs w:val="28"/>
        </w:rPr>
      </w:pPr>
    </w:p>
    <w:p w:rsidR="00051972" w:rsidRDefault="00051972" w:rsidP="00DD1615">
      <w:pPr>
        <w:rPr>
          <w:color w:val="FF0000"/>
        </w:rPr>
      </w:pPr>
    </w:p>
    <w:p w:rsidR="00051972" w:rsidRDefault="00051972" w:rsidP="00DD1615">
      <w:pPr>
        <w:rPr>
          <w:szCs w:val="28"/>
        </w:rPr>
      </w:pPr>
      <w:r>
        <w:rPr>
          <w:szCs w:val="28"/>
        </w:rPr>
        <w:t>Глава администрации</w:t>
      </w:r>
    </w:p>
    <w:p w:rsidR="00051972" w:rsidRDefault="00051972" w:rsidP="00DD1615">
      <w:pPr>
        <w:rPr>
          <w:szCs w:val="28"/>
        </w:rPr>
      </w:pPr>
      <w:r>
        <w:rPr>
          <w:szCs w:val="28"/>
        </w:rPr>
        <w:t>муниципального о</w:t>
      </w:r>
      <w:r w:rsidRPr="00F45C4D">
        <w:rPr>
          <w:szCs w:val="28"/>
        </w:rPr>
        <w:t xml:space="preserve">бразования </w:t>
      </w:r>
    </w:p>
    <w:p w:rsidR="00051972" w:rsidRDefault="00051972" w:rsidP="00DD1615">
      <w:pPr>
        <w:rPr>
          <w:szCs w:val="28"/>
        </w:rPr>
      </w:pPr>
      <w:r>
        <w:rPr>
          <w:szCs w:val="28"/>
        </w:rPr>
        <w:t>с</w:t>
      </w:r>
      <w:r w:rsidRPr="00F45C4D">
        <w:rPr>
          <w:szCs w:val="28"/>
        </w:rPr>
        <w:t>ельское поселение «</w:t>
      </w:r>
      <w:r>
        <w:rPr>
          <w:szCs w:val="28"/>
        </w:rPr>
        <w:t>Хонхолойское</w:t>
      </w:r>
      <w:r w:rsidRPr="00F45C4D">
        <w:rPr>
          <w:szCs w:val="28"/>
        </w:rPr>
        <w:t xml:space="preserve">»                       </w:t>
      </w:r>
      <w:r>
        <w:rPr>
          <w:szCs w:val="28"/>
        </w:rPr>
        <w:t xml:space="preserve">      </w:t>
      </w:r>
      <w:r w:rsidRPr="00F45C4D">
        <w:rPr>
          <w:szCs w:val="28"/>
        </w:rPr>
        <w:t xml:space="preserve"> </w:t>
      </w:r>
      <w:r>
        <w:rPr>
          <w:szCs w:val="28"/>
        </w:rPr>
        <w:t xml:space="preserve"> </w:t>
      </w:r>
      <w:r w:rsidRPr="00F45C4D">
        <w:rPr>
          <w:szCs w:val="28"/>
        </w:rPr>
        <w:t xml:space="preserve">    </w:t>
      </w:r>
      <w:r>
        <w:rPr>
          <w:szCs w:val="28"/>
        </w:rPr>
        <w:t xml:space="preserve">        М. А. Коденев</w:t>
      </w:r>
    </w:p>
    <w:p w:rsidR="00051972" w:rsidRPr="00F45C4D" w:rsidRDefault="00051972" w:rsidP="00DD1615">
      <w:pPr>
        <w:rPr>
          <w:szCs w:val="28"/>
        </w:rPr>
      </w:pPr>
    </w:p>
    <w:p w:rsidR="00051972" w:rsidRDefault="00051972" w:rsidP="00DD1615">
      <w:pPr>
        <w:rPr>
          <w:sz w:val="24"/>
          <w:szCs w:val="24"/>
        </w:rPr>
      </w:pPr>
    </w:p>
    <w:p w:rsidR="00051972" w:rsidRDefault="00051972" w:rsidP="00DD1615">
      <w:pPr>
        <w:rPr>
          <w:sz w:val="24"/>
          <w:szCs w:val="24"/>
        </w:rPr>
      </w:pPr>
    </w:p>
    <w:p w:rsidR="00051972" w:rsidRDefault="00051972" w:rsidP="00DD1615">
      <w:pPr>
        <w:rPr>
          <w:sz w:val="24"/>
          <w:szCs w:val="24"/>
        </w:rPr>
      </w:pPr>
    </w:p>
    <w:p w:rsidR="00051972" w:rsidRPr="005E408C" w:rsidRDefault="00051972" w:rsidP="00DD1615">
      <w:pPr>
        <w:rPr>
          <w:sz w:val="24"/>
          <w:szCs w:val="24"/>
        </w:rPr>
      </w:pPr>
    </w:p>
    <w:p w:rsidR="00051972" w:rsidRPr="009637CD" w:rsidRDefault="00051972" w:rsidP="00DD1615">
      <w:pPr>
        <w:shd w:val="clear" w:color="auto" w:fill="FFFFFF"/>
        <w:jc w:val="right"/>
        <w:rPr>
          <w:color w:val="000000"/>
          <w:spacing w:val="-4"/>
          <w:szCs w:val="28"/>
        </w:rPr>
      </w:pPr>
      <w:r w:rsidRPr="009637CD">
        <w:rPr>
          <w:color w:val="000000"/>
          <w:spacing w:val="-4"/>
          <w:szCs w:val="28"/>
        </w:rPr>
        <w:t>У</w:t>
      </w:r>
      <w:r>
        <w:rPr>
          <w:color w:val="000000"/>
          <w:spacing w:val="-4"/>
          <w:szCs w:val="28"/>
        </w:rPr>
        <w:t>ТВЕРЖДЕН</w:t>
      </w:r>
      <w:r w:rsidRPr="009637CD">
        <w:rPr>
          <w:color w:val="000000"/>
          <w:spacing w:val="-4"/>
          <w:szCs w:val="28"/>
        </w:rPr>
        <w:t xml:space="preserve"> </w:t>
      </w:r>
    </w:p>
    <w:p w:rsidR="00051972" w:rsidRDefault="00051972" w:rsidP="00DD1615">
      <w:pPr>
        <w:jc w:val="right"/>
        <w:rPr>
          <w:szCs w:val="28"/>
        </w:rPr>
      </w:pPr>
      <w:r>
        <w:rPr>
          <w:szCs w:val="28"/>
        </w:rPr>
        <w:t xml:space="preserve">                         Постановлением администрации </w:t>
      </w:r>
    </w:p>
    <w:p w:rsidR="00051972" w:rsidRDefault="00051972" w:rsidP="00DD1615">
      <w:pPr>
        <w:jc w:val="right"/>
        <w:rPr>
          <w:szCs w:val="28"/>
        </w:rPr>
      </w:pPr>
      <w:r w:rsidRPr="003D74DE">
        <w:rPr>
          <w:szCs w:val="28"/>
        </w:rPr>
        <w:t>муниципального образования</w:t>
      </w:r>
    </w:p>
    <w:p w:rsidR="00051972" w:rsidRPr="003D74DE" w:rsidRDefault="00051972" w:rsidP="00DD161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сельское поселение</w:t>
      </w:r>
      <w:r w:rsidRPr="003D74DE">
        <w:rPr>
          <w:szCs w:val="28"/>
        </w:rPr>
        <w:t xml:space="preserve"> 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</w:p>
    <w:p w:rsidR="00051972" w:rsidRDefault="00051972" w:rsidP="00DD1615">
      <w:pPr>
        <w:shd w:val="clear" w:color="auto" w:fill="FFFFFF"/>
        <w:jc w:val="right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от  «15» сентября   2015г. № 19</w:t>
      </w:r>
    </w:p>
    <w:p w:rsidR="00051972" w:rsidRDefault="00051972" w:rsidP="00DD1615">
      <w:pPr>
        <w:shd w:val="clear" w:color="auto" w:fill="FFFFFF"/>
        <w:jc w:val="right"/>
        <w:rPr>
          <w:color w:val="000000"/>
          <w:spacing w:val="-4"/>
          <w:szCs w:val="28"/>
        </w:rPr>
      </w:pPr>
    </w:p>
    <w:p w:rsidR="00051972" w:rsidRDefault="00051972" w:rsidP="00DD1615">
      <w:pPr>
        <w:shd w:val="clear" w:color="auto" w:fill="FFFFFF"/>
        <w:jc w:val="center"/>
        <w:rPr>
          <w:bCs/>
          <w:color w:val="000000"/>
          <w:szCs w:val="28"/>
        </w:rPr>
      </w:pPr>
    </w:p>
    <w:p w:rsidR="00051972" w:rsidRDefault="00051972" w:rsidP="00DD1615">
      <w:pPr>
        <w:shd w:val="clear" w:color="auto" w:fill="FFFFFF"/>
        <w:jc w:val="center"/>
        <w:rPr>
          <w:bCs/>
          <w:color w:val="000000"/>
          <w:szCs w:val="28"/>
        </w:rPr>
      </w:pPr>
    </w:p>
    <w:p w:rsidR="00051972" w:rsidRPr="00F574C3" w:rsidRDefault="00051972" w:rsidP="00DD161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574C3">
        <w:rPr>
          <w:rFonts w:ascii="Times New Roman" w:hAnsi="Times New Roman"/>
          <w:sz w:val="28"/>
          <w:szCs w:val="28"/>
        </w:rPr>
        <w:t>ПОРЯДОК</w:t>
      </w:r>
    </w:p>
    <w:p w:rsidR="00051972" w:rsidRDefault="00051972" w:rsidP="00DD1615"/>
    <w:p w:rsidR="00051972" w:rsidRDefault="00051972" w:rsidP="00DD1615"/>
    <w:p w:rsidR="00051972" w:rsidRDefault="00051972" w:rsidP="00DD1615">
      <w:pPr>
        <w:shd w:val="clear" w:color="auto" w:fill="FFFFFF"/>
        <w:jc w:val="center"/>
        <w:rPr>
          <w:szCs w:val="28"/>
        </w:rPr>
      </w:pPr>
      <w:r>
        <w:rPr>
          <w:bCs/>
          <w:color w:val="000000"/>
          <w:szCs w:val="28"/>
        </w:rPr>
        <w:t>определения цены земельных участков п</w:t>
      </w:r>
      <w:r w:rsidRPr="00562FA9">
        <w:rPr>
          <w:szCs w:val="28"/>
        </w:rPr>
        <w:t xml:space="preserve">ри заключении договоров купли-продажи земельных участков, находящихся в </w:t>
      </w:r>
      <w:r>
        <w:rPr>
          <w:szCs w:val="28"/>
        </w:rPr>
        <w:t>муниципальной собственности администрации муниципального образования сельское поселение «Хонхолойское»</w:t>
      </w:r>
      <w:r w:rsidRPr="00562FA9">
        <w:rPr>
          <w:szCs w:val="28"/>
        </w:rPr>
        <w:t>,</w:t>
      </w:r>
      <w:r w:rsidRPr="00FA0FB8">
        <w:t xml:space="preserve"> </w:t>
      </w:r>
      <w:r w:rsidRPr="00562FA9">
        <w:rPr>
          <w:szCs w:val="28"/>
        </w:rPr>
        <w:t>приобретаемых без проведения торгов</w:t>
      </w:r>
    </w:p>
    <w:p w:rsidR="00051972" w:rsidRDefault="00051972" w:rsidP="00DD1615">
      <w:pPr>
        <w:shd w:val="clear" w:color="auto" w:fill="FFFFFF"/>
        <w:jc w:val="center"/>
        <w:rPr>
          <w:szCs w:val="28"/>
        </w:rPr>
      </w:pPr>
    </w:p>
    <w:p w:rsidR="00051972" w:rsidRDefault="00051972" w:rsidP="00DD1615">
      <w:pPr>
        <w:ind w:firstLine="540"/>
        <w:jc w:val="both"/>
        <w:outlineLvl w:val="1"/>
        <w:rPr>
          <w:szCs w:val="28"/>
        </w:rPr>
      </w:pPr>
    </w:p>
    <w:p w:rsidR="00051972" w:rsidRPr="003F40CC" w:rsidRDefault="00051972" w:rsidP="003F40CC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3F40CC">
        <w:rPr>
          <w:szCs w:val="28"/>
        </w:rPr>
        <w:t xml:space="preserve">Настоящий </w:t>
      </w:r>
      <w:hyperlink r:id="rId7" w:history="1">
        <w:r w:rsidRPr="003F40CC">
          <w:rPr>
            <w:bCs/>
            <w:color w:val="000000"/>
            <w:szCs w:val="28"/>
          </w:rPr>
          <w:t>Порядок</w:t>
        </w:r>
      </w:hyperlink>
      <w:r w:rsidRPr="003F40CC">
        <w:rPr>
          <w:bCs/>
          <w:color w:val="000000"/>
          <w:szCs w:val="28"/>
        </w:rPr>
        <w:t xml:space="preserve"> разработан в соответствии со статьей 39.4 Земельного кодекса Российской Федерации и устанавливает порядок определения цены земельных участков  </w:t>
      </w:r>
      <w:r w:rsidRPr="003F40CC">
        <w:rPr>
          <w:szCs w:val="28"/>
        </w:rPr>
        <w:t>при заключении договоров купли-продажи земельных участков, находящихся в собственности муниципального образования сельское поселение «</w:t>
      </w:r>
      <w:r>
        <w:rPr>
          <w:szCs w:val="28"/>
        </w:rPr>
        <w:t>Хонхолойское</w:t>
      </w:r>
      <w:r w:rsidRPr="003F40CC">
        <w:rPr>
          <w:szCs w:val="28"/>
        </w:rPr>
        <w:t>», приобретаемых без проведения торгов (далее – Порядок).</w:t>
      </w:r>
    </w:p>
    <w:p w:rsidR="00051972" w:rsidRPr="0066499C" w:rsidRDefault="00051972" w:rsidP="003F40CC">
      <w:pPr>
        <w:shd w:val="clear" w:color="auto" w:fill="FFFFFF"/>
        <w:ind w:firstLine="709"/>
        <w:jc w:val="both"/>
        <w:rPr>
          <w:szCs w:val="28"/>
        </w:rPr>
      </w:pPr>
      <w:r w:rsidRPr="0066499C">
        <w:rPr>
          <w:szCs w:val="28"/>
        </w:rPr>
        <w:t xml:space="preserve">Цена земельных участков при заключении договоров купли-продажи земельных участков, находящихся </w:t>
      </w:r>
      <w:r w:rsidRPr="00892AB4">
        <w:rPr>
          <w:szCs w:val="28"/>
        </w:rPr>
        <w:t xml:space="preserve">в </w:t>
      </w:r>
      <w:r w:rsidRPr="00CA0E27">
        <w:rPr>
          <w:szCs w:val="28"/>
        </w:rPr>
        <w:t>собственности</w:t>
      </w:r>
      <w:r w:rsidRPr="00F34AEB">
        <w:rPr>
          <w:szCs w:val="28"/>
        </w:rPr>
        <w:t xml:space="preserve"> </w:t>
      </w:r>
      <w:r w:rsidRPr="003D74DE">
        <w:rPr>
          <w:szCs w:val="28"/>
        </w:rPr>
        <w:t>муниципального образования</w:t>
      </w:r>
      <w:r>
        <w:rPr>
          <w:szCs w:val="28"/>
        </w:rPr>
        <w:t xml:space="preserve"> сельское поселение </w:t>
      </w:r>
      <w:r w:rsidRPr="003D74DE">
        <w:rPr>
          <w:szCs w:val="28"/>
        </w:rPr>
        <w:t>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  <w:r w:rsidRPr="00892AB4">
        <w:rPr>
          <w:szCs w:val="28"/>
        </w:rPr>
        <w:t>,</w:t>
      </w:r>
      <w:r>
        <w:rPr>
          <w:szCs w:val="28"/>
        </w:rPr>
        <w:t xml:space="preserve"> </w:t>
      </w:r>
      <w:r w:rsidRPr="00562FA9">
        <w:rPr>
          <w:szCs w:val="28"/>
        </w:rPr>
        <w:t>приобретаемых без проведения торгов</w:t>
      </w:r>
      <w:r w:rsidRPr="0066499C">
        <w:rPr>
          <w:szCs w:val="28"/>
        </w:rPr>
        <w:t>, определяется в соответствии с настоящим Порядком, если иное не установлено федеральным законодательством.</w:t>
      </w:r>
    </w:p>
    <w:p w:rsidR="00051972" w:rsidRDefault="00051972" w:rsidP="00DD1615">
      <w:pPr>
        <w:ind w:firstLine="709"/>
        <w:jc w:val="both"/>
        <w:outlineLvl w:val="0"/>
        <w:rPr>
          <w:szCs w:val="28"/>
        </w:rPr>
      </w:pPr>
      <w:r>
        <w:rPr>
          <w:color w:val="000000"/>
          <w:spacing w:val="-4"/>
          <w:szCs w:val="28"/>
        </w:rPr>
        <w:t xml:space="preserve">2. </w:t>
      </w:r>
      <w:r>
        <w:rPr>
          <w:szCs w:val="28"/>
        </w:rPr>
        <w:t>Цена земельного участка при</w:t>
      </w:r>
      <w:r w:rsidRPr="00562FA9">
        <w:rPr>
          <w:szCs w:val="28"/>
        </w:rPr>
        <w:t xml:space="preserve"> заключении договор</w:t>
      </w:r>
      <w:r>
        <w:rPr>
          <w:szCs w:val="28"/>
        </w:rPr>
        <w:t>а</w:t>
      </w:r>
      <w:r w:rsidRPr="00562FA9">
        <w:rPr>
          <w:szCs w:val="28"/>
        </w:rPr>
        <w:t xml:space="preserve"> купли-продажи</w:t>
      </w:r>
      <w:r>
        <w:rPr>
          <w:szCs w:val="28"/>
        </w:rPr>
        <w:t xml:space="preserve"> земельного участка определяется исходя из кадастровой стоимости земельного участка или ставки земельного налога  и устанавливается в следующих размерах:</w:t>
      </w:r>
    </w:p>
    <w:p w:rsidR="00051972" w:rsidRDefault="00051972" w:rsidP="00DD161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2.1. В размере двух с половиной* процентов кадастровой стоимости земельного участка, предоставленного следующим лицам:</w:t>
      </w:r>
    </w:p>
    <w:p w:rsidR="00051972" w:rsidRDefault="00051972" w:rsidP="00DD1615">
      <w:pPr>
        <w:ind w:firstLine="709"/>
        <w:jc w:val="both"/>
        <w:rPr>
          <w:szCs w:val="28"/>
        </w:rPr>
      </w:pPr>
      <w:r>
        <w:rPr>
          <w:szCs w:val="28"/>
        </w:rPr>
        <w:t>а) юридическим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051972" w:rsidRDefault="00051972" w:rsidP="00DD161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б) собственникам зданий, строений, сооружений, приобретающим в собственность находящимся у них на праве аренды земельные участки, если:</w:t>
      </w:r>
    </w:p>
    <w:p w:rsidR="00051972" w:rsidRDefault="00051972" w:rsidP="00DD1615">
      <w:pPr>
        <w:ind w:firstLine="709"/>
        <w:jc w:val="both"/>
        <w:rPr>
          <w:szCs w:val="28"/>
        </w:rPr>
      </w:pPr>
      <w:r>
        <w:rPr>
          <w:szCs w:val="28"/>
        </w:rPr>
        <w:t>- в период со дня вступления в силу Федерального закона от 25.10.2001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051972" w:rsidRDefault="00051972" w:rsidP="00DD161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такие земельные участки образованы из земельных участков, указанных </w:t>
      </w:r>
      <w:r w:rsidRPr="008E721F">
        <w:rPr>
          <w:szCs w:val="28"/>
        </w:rPr>
        <w:t xml:space="preserve">в </w:t>
      </w:r>
      <w:hyperlink r:id="rId8" w:history="1">
        <w:r>
          <w:rPr>
            <w:szCs w:val="28"/>
          </w:rPr>
          <w:t>абзаце</w:t>
        </w:r>
      </w:hyperlink>
      <w:r>
        <w:rPr>
          <w:szCs w:val="28"/>
        </w:rPr>
        <w:t xml:space="preserve"> втором настоящего подпункта.</w:t>
      </w:r>
    </w:p>
    <w:p w:rsidR="00051972" w:rsidRDefault="00051972" w:rsidP="00DD161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2.2. В десятикратном  размере ставки земельного налога (на начало текущего календарного года) за единицу площади земельного участка лицам, не указанным в подпункте 2.1 настоящего Порядка.</w:t>
      </w:r>
    </w:p>
    <w:p w:rsidR="00051972" w:rsidRDefault="00051972" w:rsidP="00DD1615">
      <w:pPr>
        <w:ind w:firstLine="709"/>
        <w:jc w:val="both"/>
        <w:rPr>
          <w:szCs w:val="28"/>
        </w:rPr>
      </w:pPr>
      <w:r>
        <w:rPr>
          <w:szCs w:val="28"/>
        </w:rPr>
        <w:t>Размер ставки земельного налога определяется как соответствующая установленной нормативными правовыми актами представительных органов муниципальных образований в Республике Бурятия налоговой ставке земельного налога процентная доля кадастровой стоимости выкупаемого земельного участка.</w:t>
      </w:r>
    </w:p>
    <w:p w:rsidR="00051972" w:rsidRPr="00C00C0F" w:rsidRDefault="00051972" w:rsidP="00DD161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Pr="00752E52">
        <w:rPr>
          <w:szCs w:val="28"/>
        </w:rPr>
        <w:t xml:space="preserve">. </w:t>
      </w:r>
      <w:r>
        <w:rPr>
          <w:szCs w:val="28"/>
        </w:rPr>
        <w:t>Е</w:t>
      </w:r>
      <w:r w:rsidRPr="00752E52">
        <w:rPr>
          <w:szCs w:val="28"/>
        </w:rPr>
        <w:t xml:space="preserve">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цене, которая </w:t>
      </w:r>
      <w:r>
        <w:rPr>
          <w:szCs w:val="28"/>
        </w:rPr>
        <w:t>установлена Законом Республики Бурятия «О земле»</w:t>
      </w:r>
      <w:r w:rsidRPr="00752E52">
        <w:rPr>
          <w:szCs w:val="28"/>
        </w:rPr>
        <w:t>.</w:t>
      </w:r>
    </w:p>
    <w:p w:rsidR="00051972" w:rsidRDefault="00051972" w:rsidP="00DD1615">
      <w:pPr>
        <w:pBdr>
          <w:bottom w:val="single" w:sz="12" w:space="1" w:color="auto"/>
        </w:pBdr>
        <w:shd w:val="clear" w:color="auto" w:fill="FFFFFF"/>
        <w:spacing w:before="240" w:after="240"/>
        <w:jc w:val="center"/>
        <w:rPr>
          <w:color w:val="000000"/>
          <w:spacing w:val="-4"/>
          <w:szCs w:val="28"/>
        </w:rPr>
      </w:pPr>
    </w:p>
    <w:p w:rsidR="00051972" w:rsidRDefault="00051972" w:rsidP="00DD1615">
      <w:pPr>
        <w:pStyle w:val="BodyTextIndent"/>
        <w:ind w:firstLine="0"/>
        <w:jc w:val="center"/>
        <w:rPr>
          <w:b/>
          <w:sz w:val="24"/>
          <w:szCs w:val="24"/>
        </w:rPr>
      </w:pPr>
    </w:p>
    <w:p w:rsidR="00051972" w:rsidRDefault="00051972" w:rsidP="00DD1615"/>
    <w:p w:rsidR="00051972" w:rsidRDefault="00051972" w:rsidP="00DD1615">
      <w:pPr>
        <w:rPr>
          <w:szCs w:val="28"/>
        </w:rPr>
      </w:pPr>
    </w:p>
    <w:p w:rsidR="00051972" w:rsidRDefault="00051972" w:rsidP="00DD1615">
      <w:pPr>
        <w:rPr>
          <w:szCs w:val="28"/>
        </w:rPr>
      </w:pPr>
    </w:p>
    <w:p w:rsidR="00051972" w:rsidRDefault="00051972" w:rsidP="00DD1615">
      <w:pPr>
        <w:rPr>
          <w:szCs w:val="28"/>
        </w:rPr>
      </w:pPr>
    </w:p>
    <w:p w:rsidR="00051972" w:rsidRDefault="00051972" w:rsidP="00DD1615">
      <w:pPr>
        <w:rPr>
          <w:szCs w:val="28"/>
        </w:rPr>
      </w:pPr>
    </w:p>
    <w:p w:rsidR="00051972" w:rsidRDefault="00051972" w:rsidP="00DD1615">
      <w:pPr>
        <w:rPr>
          <w:szCs w:val="28"/>
        </w:rPr>
      </w:pPr>
    </w:p>
    <w:p w:rsidR="00051972" w:rsidRDefault="00051972" w:rsidP="00DD1615">
      <w:pPr>
        <w:rPr>
          <w:szCs w:val="28"/>
        </w:rPr>
      </w:pPr>
    </w:p>
    <w:p w:rsidR="00051972" w:rsidRPr="004E62A8" w:rsidRDefault="00051972" w:rsidP="00DD1615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Default="00051972">
      <w:pPr>
        <w:rPr>
          <w:szCs w:val="28"/>
        </w:rPr>
      </w:pPr>
    </w:p>
    <w:p w:rsidR="00051972" w:rsidRPr="004E62A8" w:rsidRDefault="00051972">
      <w:pPr>
        <w:rPr>
          <w:szCs w:val="28"/>
        </w:rPr>
      </w:pPr>
    </w:p>
    <w:sectPr w:rsidR="00051972" w:rsidRPr="004E62A8" w:rsidSect="007A3D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72" w:rsidRDefault="00051972" w:rsidP="00D24E91">
      <w:r>
        <w:separator/>
      </w:r>
    </w:p>
  </w:endnote>
  <w:endnote w:type="continuationSeparator" w:id="0">
    <w:p w:rsidR="00051972" w:rsidRDefault="00051972" w:rsidP="00D2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72" w:rsidRDefault="00051972" w:rsidP="00D24E91">
      <w:r>
        <w:separator/>
      </w:r>
    </w:p>
  </w:footnote>
  <w:footnote w:type="continuationSeparator" w:id="0">
    <w:p w:rsidR="00051972" w:rsidRDefault="00051972" w:rsidP="00D2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72" w:rsidRDefault="00051972" w:rsidP="00D24E9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715EB8"/>
    <w:multiLevelType w:val="hybridMultilevel"/>
    <w:tmpl w:val="566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54594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2A8"/>
    <w:rsid w:val="000176C1"/>
    <w:rsid w:val="000355E4"/>
    <w:rsid w:val="00051972"/>
    <w:rsid w:val="00063393"/>
    <w:rsid w:val="000930E6"/>
    <w:rsid w:val="000A0C31"/>
    <w:rsid w:val="0013373F"/>
    <w:rsid w:val="00133A7C"/>
    <w:rsid w:val="001361D2"/>
    <w:rsid w:val="00140DAB"/>
    <w:rsid w:val="00224A29"/>
    <w:rsid w:val="002348AA"/>
    <w:rsid w:val="00260B8A"/>
    <w:rsid w:val="0027120A"/>
    <w:rsid w:val="002A79B9"/>
    <w:rsid w:val="00301846"/>
    <w:rsid w:val="0033639D"/>
    <w:rsid w:val="003D74DE"/>
    <w:rsid w:val="003F40CC"/>
    <w:rsid w:val="004245D8"/>
    <w:rsid w:val="00453732"/>
    <w:rsid w:val="00486A16"/>
    <w:rsid w:val="004C55D3"/>
    <w:rsid w:val="004E62A8"/>
    <w:rsid w:val="004F04A3"/>
    <w:rsid w:val="004F1D96"/>
    <w:rsid w:val="00562FA9"/>
    <w:rsid w:val="00593E9C"/>
    <w:rsid w:val="005963A9"/>
    <w:rsid w:val="005E408C"/>
    <w:rsid w:val="00656623"/>
    <w:rsid w:val="006638BB"/>
    <w:rsid w:val="0066499C"/>
    <w:rsid w:val="00674046"/>
    <w:rsid w:val="006B40BF"/>
    <w:rsid w:val="00744809"/>
    <w:rsid w:val="00752E52"/>
    <w:rsid w:val="00761C17"/>
    <w:rsid w:val="00764626"/>
    <w:rsid w:val="00780704"/>
    <w:rsid w:val="00790BD4"/>
    <w:rsid w:val="00796068"/>
    <w:rsid w:val="007A3DFC"/>
    <w:rsid w:val="007F4BD2"/>
    <w:rsid w:val="00892AB4"/>
    <w:rsid w:val="008E721F"/>
    <w:rsid w:val="00936E99"/>
    <w:rsid w:val="0095665C"/>
    <w:rsid w:val="009637CD"/>
    <w:rsid w:val="00964F83"/>
    <w:rsid w:val="00974ADA"/>
    <w:rsid w:val="00980CF5"/>
    <w:rsid w:val="009D4C5D"/>
    <w:rsid w:val="00A45983"/>
    <w:rsid w:val="00AB73A4"/>
    <w:rsid w:val="00AE1FFE"/>
    <w:rsid w:val="00AF0C04"/>
    <w:rsid w:val="00B9500A"/>
    <w:rsid w:val="00C00C0F"/>
    <w:rsid w:val="00C151E2"/>
    <w:rsid w:val="00C31537"/>
    <w:rsid w:val="00C93D34"/>
    <w:rsid w:val="00CA0E27"/>
    <w:rsid w:val="00CE7E59"/>
    <w:rsid w:val="00D144AF"/>
    <w:rsid w:val="00D24E91"/>
    <w:rsid w:val="00D40D46"/>
    <w:rsid w:val="00D41888"/>
    <w:rsid w:val="00D80840"/>
    <w:rsid w:val="00DD1615"/>
    <w:rsid w:val="00DD5DEA"/>
    <w:rsid w:val="00E06811"/>
    <w:rsid w:val="00E303FE"/>
    <w:rsid w:val="00EC587D"/>
    <w:rsid w:val="00ED7D97"/>
    <w:rsid w:val="00EE05E9"/>
    <w:rsid w:val="00F1175A"/>
    <w:rsid w:val="00F34AEB"/>
    <w:rsid w:val="00F45C4D"/>
    <w:rsid w:val="00F574C3"/>
    <w:rsid w:val="00FA0FB8"/>
    <w:rsid w:val="00FE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A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2A8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2A8"/>
    <w:pPr>
      <w:keepNext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2A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2A8"/>
    <w:rPr>
      <w:rFonts w:ascii="Times New Roman" w:hAnsi="Times New Roman" w:cs="Times New Roman"/>
      <w:b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E62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2A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E62A8"/>
    <w:pPr>
      <w:ind w:firstLine="560"/>
      <w:jc w:val="both"/>
    </w:pPr>
    <w:rPr>
      <w:rFonts w:eastAsia="Calibri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62A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Normal"/>
    <w:uiPriority w:val="99"/>
    <w:rsid w:val="004E62A8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99"/>
    <w:qFormat/>
    <w:rsid w:val="004E62A8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D24E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4E9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0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C0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F4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F869A30EEAA7AEC3ED6A7A013C80A53ECCBC228E6C07F02884E90FA98B49B189B374DBC1C1B459A67ADd9G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B45F2FC3BD45A1FEA37C6D7DB45E465B4C06A352AF752F9575D7894939F4BBE16DD4B4DB39DB9CBC688S71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3</Pages>
  <Words>729</Words>
  <Characters>4156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29</cp:revision>
  <cp:lastPrinted>2015-09-16T00:51:00Z</cp:lastPrinted>
  <dcterms:created xsi:type="dcterms:W3CDTF">2015-04-06T14:26:00Z</dcterms:created>
  <dcterms:modified xsi:type="dcterms:W3CDTF">2015-09-16T01:14:00Z</dcterms:modified>
</cp:coreProperties>
</file>